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9A" w:rsidRDefault="00013E97" w:rsidP="00ED770B">
      <w:pPr>
        <w:jc w:val="left"/>
      </w:pPr>
      <w:r>
        <w:t xml:space="preserve"> </w:t>
      </w:r>
      <w:r w:rsidR="00462070">
        <w:rPr>
          <w:noProof/>
        </w:rPr>
        <w:drawing>
          <wp:inline distT="0" distB="0" distL="0" distR="0">
            <wp:extent cx="3939440" cy="1223499"/>
            <wp:effectExtent l="19050" t="0" r="3910" b="0"/>
            <wp:docPr id="1" name="Picture 1" descr="C:\Users\Jeff Bloom\Pictures\mediation-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f Bloom\Pictures\mediation-li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07" cy="122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70B">
        <w:t xml:space="preserve">     </w:t>
      </w:r>
    </w:p>
    <w:p w:rsidR="00B11909" w:rsidRDefault="00603B34" w:rsidP="00B1190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D770B">
        <w:rPr>
          <w:rFonts w:ascii="Times New Roman" w:hAnsi="Times New Roman" w:cs="Times New Roman"/>
          <w:b/>
          <w:sz w:val="24"/>
          <w:szCs w:val="24"/>
        </w:rPr>
        <w:t>"Creating Solutions That Keep People Out Of Court"</w:t>
      </w:r>
    </w:p>
    <w:p w:rsidR="00B11909" w:rsidRDefault="00C80C75" w:rsidP="00B11909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t>CREATIVE RESOLUTIONS</w:t>
      </w:r>
      <w:r w:rsidR="00ED770B">
        <w:t>-</w:t>
      </w:r>
      <w:r w:rsidR="00344DFE">
        <w:t>433 Maple Avenue, Westbury, NY 11590</w:t>
      </w:r>
    </w:p>
    <w:p w:rsidR="00ED770B" w:rsidRDefault="00ED770B" w:rsidP="00B11909">
      <w:pPr>
        <w:spacing w:after="0"/>
        <w:jc w:val="left"/>
      </w:pPr>
      <w:r>
        <w:t>Phone: 516-308-7808/Fax: 516-</w:t>
      </w:r>
      <w:r w:rsidR="00C80C75">
        <w:t>855-0622</w:t>
      </w:r>
      <w:r>
        <w:t xml:space="preserve">  Email: Jbloom@</w:t>
      </w:r>
      <w:r w:rsidR="00C80C75">
        <w:t>mymediationservices</w:t>
      </w:r>
      <w:r>
        <w:t>.com</w:t>
      </w:r>
    </w:p>
    <w:p w:rsidR="00B11909" w:rsidRDefault="00B11909" w:rsidP="00B11909">
      <w:pPr>
        <w:spacing w:after="0"/>
        <w:jc w:val="left"/>
      </w:pPr>
    </w:p>
    <w:p w:rsidR="006E7647" w:rsidRDefault="006E7647" w:rsidP="00205D1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DECISIONS CHECKLIST</w:t>
      </w:r>
    </w:p>
    <w:p w:rsidR="00205D10" w:rsidRDefault="00205D10" w:rsidP="00205D10">
      <w:pPr>
        <w:spacing w:after="0"/>
        <w:rPr>
          <w:rFonts w:ascii="Arial" w:hAnsi="Arial" w:cs="Arial"/>
          <w:b/>
          <w:sz w:val="28"/>
          <w:szCs w:val="28"/>
        </w:rPr>
      </w:pPr>
    </w:p>
    <w:p w:rsidR="006E7647" w:rsidRPr="00165CA3" w:rsidRDefault="00205D10" w:rsidP="00205D10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 w:rsidRPr="00165CA3">
        <w:rPr>
          <w:rFonts w:ascii="Arial" w:hAnsi="Arial" w:cs="Arial"/>
          <w:b/>
          <w:sz w:val="32"/>
          <w:szCs w:val="32"/>
          <w:u w:val="double"/>
        </w:rPr>
        <w:t>PARENTING DECISIONS</w:t>
      </w:r>
    </w:p>
    <w:p w:rsidR="00205D10" w:rsidRDefault="00205D10" w:rsidP="00205D10">
      <w:pPr>
        <w:spacing w:after="0"/>
        <w:rPr>
          <w:rFonts w:ascii="Arial" w:hAnsi="Arial" w:cs="Arial"/>
          <w:b/>
          <w:sz w:val="28"/>
          <w:szCs w:val="28"/>
        </w:rPr>
      </w:pPr>
    </w:p>
    <w:p w:rsidR="00205D10" w:rsidRDefault="00205D10" w:rsidP="00205D10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SCHEDULE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6E7647" w:rsidRDefault="006E7647" w:rsidP="006E7647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School evenings, week nights, and weekends;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Three-day weekends;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School recesses- Winter and Spring;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Summer Vacations;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Holiday celebrations;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Birthdays- Parents'/Children;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Mothers'/Fathers' Day;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Telephone/email/texting access to children;</w:t>
      </w:r>
    </w:p>
    <w:p w:rsidR="006E7647" w:rsidRPr="006E7647" w:rsidRDefault="006E7647" w:rsidP="006E7647">
      <w:pPr>
        <w:spacing w:after="0"/>
        <w:jc w:val="lef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Pr="006E7647">
        <w:rPr>
          <w:rFonts w:ascii="Arial" w:hAnsi="Arial" w:cs="Arial"/>
          <w:i/>
          <w:sz w:val="28"/>
          <w:szCs w:val="28"/>
        </w:rPr>
        <w:t>Etiquette (protocols) for visits, cancellations</w:t>
      </w:r>
    </w:p>
    <w:p w:rsidR="006E7647" w:rsidRDefault="006E7647" w:rsidP="006E7647">
      <w:pPr>
        <w:spacing w:after="0"/>
        <w:jc w:val="left"/>
        <w:rPr>
          <w:rFonts w:ascii="Arial" w:hAnsi="Arial" w:cs="Arial"/>
          <w:i/>
          <w:sz w:val="28"/>
          <w:szCs w:val="28"/>
        </w:rPr>
      </w:pPr>
      <w:r w:rsidRPr="006E7647">
        <w:rPr>
          <w:rFonts w:ascii="Arial" w:hAnsi="Arial" w:cs="Arial"/>
          <w:i/>
          <w:sz w:val="28"/>
          <w:szCs w:val="28"/>
        </w:rPr>
        <w:tab/>
      </w:r>
      <w:r w:rsidR="00532AFD">
        <w:rPr>
          <w:rFonts w:ascii="Arial" w:hAnsi="Arial" w:cs="Arial"/>
          <w:i/>
          <w:sz w:val="28"/>
          <w:szCs w:val="28"/>
        </w:rPr>
        <w:t>-</w:t>
      </w:r>
      <w:r w:rsidRPr="006E7647">
        <w:rPr>
          <w:rFonts w:ascii="Arial" w:hAnsi="Arial" w:cs="Arial"/>
          <w:i/>
          <w:sz w:val="28"/>
          <w:szCs w:val="28"/>
        </w:rPr>
        <w:t>Changes to the schedule at future times.</w:t>
      </w:r>
    </w:p>
    <w:p w:rsidR="006E7647" w:rsidRDefault="006E7647" w:rsidP="006E7647">
      <w:pPr>
        <w:spacing w:after="0"/>
        <w:jc w:val="left"/>
        <w:rPr>
          <w:rFonts w:ascii="Arial" w:hAnsi="Arial" w:cs="Arial"/>
          <w:i/>
          <w:sz w:val="28"/>
          <w:szCs w:val="28"/>
        </w:rPr>
      </w:pP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DECISION-MAKING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6E7647" w:rsidRDefault="006E7647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Joint agreement, consultation, or sole authority for decisions on: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Education;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Extracurricular/weekend activities;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Medical Care (non-emergency or elective)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Religious upbringing;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Child-Care providers;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9B23AA" w:rsidRDefault="009B23AA" w:rsidP="009B23AA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Mechanisms for sharing information about the children;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Receiving records and reports from physicians, dentists, etc.;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Receiving reports and notices from schools, teachers;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9B23AA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9B23AA" w:rsidRDefault="00B0691B" w:rsidP="009B23AA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RELOCATION</w:t>
      </w:r>
      <w:r w:rsidR="009B23AA" w:rsidRPr="006E7647">
        <w:rPr>
          <w:rFonts w:ascii="Arial" w:hAnsi="Arial" w:cs="Arial"/>
          <w:b/>
          <w:sz w:val="28"/>
          <w:szCs w:val="28"/>
        </w:rPr>
        <w:t>:</w:t>
      </w:r>
    </w:p>
    <w:p w:rsidR="009B23AA" w:rsidRDefault="009B23AA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B0691B" w:rsidRDefault="00B0691B" w:rsidP="006E7647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="00951C24">
        <w:rPr>
          <w:rFonts w:ascii="Arial" w:hAnsi="Arial" w:cs="Arial"/>
          <w:sz w:val="28"/>
          <w:szCs w:val="28"/>
        </w:rPr>
        <w:t>Rules for adjustments for change of children's residence</w:t>
      </w:r>
    </w:p>
    <w:p w:rsidR="00165CA3" w:rsidRDefault="00165CA3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951C24" w:rsidRDefault="00951C24" w:rsidP="00951C24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SURVIVORSHIP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951C24" w:rsidRDefault="00951C24" w:rsidP="00951C24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951C24" w:rsidRDefault="00951C24" w:rsidP="00951C24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>
        <w:rPr>
          <w:rFonts w:ascii="Arial" w:hAnsi="Arial" w:cs="Arial"/>
          <w:b/>
          <w:sz w:val="28"/>
          <w:szCs w:val="28"/>
        </w:rPr>
        <w:t>-</w:t>
      </w:r>
      <w:r w:rsidR="00150D4D">
        <w:rPr>
          <w:rFonts w:ascii="Arial" w:hAnsi="Arial" w:cs="Arial"/>
          <w:sz w:val="28"/>
          <w:szCs w:val="28"/>
        </w:rPr>
        <w:t>Interactions with a deceased parent's family members;</w:t>
      </w:r>
    </w:p>
    <w:p w:rsidR="00150D4D" w:rsidRDefault="00150D4D" w:rsidP="00951C24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Guardian(s) in event of the death of both parties</w:t>
      </w:r>
    </w:p>
    <w:p w:rsidR="00150D4D" w:rsidRDefault="00150D4D" w:rsidP="00951C24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50D4D" w:rsidRDefault="00150D4D" w:rsidP="00150D4D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SIGNIFICANT OTHERS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50D4D" w:rsidRDefault="00150D4D" w:rsidP="00951C24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50D4D" w:rsidRPr="00951C24" w:rsidRDefault="00150D4D" w:rsidP="00951C24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="00205D10">
        <w:rPr>
          <w:rFonts w:ascii="Arial" w:hAnsi="Arial" w:cs="Arial"/>
          <w:sz w:val="28"/>
          <w:szCs w:val="28"/>
        </w:rPr>
        <w:t>Introduction of children to new partners</w:t>
      </w:r>
    </w:p>
    <w:p w:rsidR="00951C24" w:rsidRPr="006E7647" w:rsidRDefault="00951C24" w:rsidP="006E7647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6E7647" w:rsidRDefault="006E7647" w:rsidP="00165CA3">
      <w:pPr>
        <w:spacing w:after="0"/>
        <w:rPr>
          <w:rFonts w:ascii="Arial" w:hAnsi="Arial" w:cs="Arial"/>
          <w:sz w:val="28"/>
          <w:szCs w:val="28"/>
        </w:rPr>
      </w:pPr>
    </w:p>
    <w:p w:rsidR="00165CA3" w:rsidRDefault="00165CA3" w:rsidP="00165CA3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PROPERTY ALLOCATION</w:t>
      </w:r>
    </w:p>
    <w:p w:rsidR="00165CA3" w:rsidRDefault="00165CA3" w:rsidP="00165CA3">
      <w:pPr>
        <w:spacing w:after="0"/>
        <w:jc w:val="left"/>
        <w:rPr>
          <w:rFonts w:ascii="Arial" w:hAnsi="Arial" w:cs="Arial"/>
          <w:b/>
          <w:sz w:val="32"/>
          <w:szCs w:val="32"/>
          <w:u w:val="double"/>
        </w:rPr>
      </w:pPr>
    </w:p>
    <w:p w:rsidR="00165CA3" w:rsidRPr="00165CA3" w:rsidRDefault="00165CA3" w:rsidP="00165CA3">
      <w:pPr>
        <w:spacing w:after="0"/>
        <w:jc w:val="left"/>
        <w:rPr>
          <w:rFonts w:ascii="Arial" w:hAnsi="Arial" w:cs="Arial"/>
          <w:b/>
          <w:sz w:val="32"/>
          <w:szCs w:val="32"/>
          <w:u w:val="double"/>
        </w:rPr>
      </w:pPr>
    </w:p>
    <w:p w:rsidR="00165CA3" w:rsidRDefault="00165CA3" w:rsidP="00165CA3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65CA3" w:rsidRDefault="00165CA3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65CA3" w:rsidRDefault="00165CA3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="00E75AF8">
        <w:rPr>
          <w:rFonts w:ascii="Arial" w:hAnsi="Arial" w:cs="Arial"/>
          <w:sz w:val="28"/>
          <w:szCs w:val="28"/>
        </w:rPr>
        <w:t>Identification of all assets;</w:t>
      </w:r>
    </w:p>
    <w:p w:rsidR="00E75AF8" w:rsidRDefault="00E75AF8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Classification of assets as Marital or Separate;</w:t>
      </w:r>
    </w:p>
    <w:p w:rsidR="00E75AF8" w:rsidRDefault="00E75AF8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Evaluation/Date for valuation of assets;</w:t>
      </w:r>
    </w:p>
    <w:p w:rsidR="00E75AF8" w:rsidRDefault="00E75AF8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Division</w:t>
      </w:r>
    </w:p>
    <w:p w:rsidR="00E75AF8" w:rsidRDefault="00E75AF8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75AF8" w:rsidRDefault="00E75AF8" w:rsidP="00E75AF8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MARITAL RESIDENCE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E75AF8" w:rsidRDefault="00E75AF8" w:rsidP="00E75AF8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E75AF8" w:rsidRDefault="00E75AF8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>
        <w:rPr>
          <w:rFonts w:ascii="Arial" w:hAnsi="Arial" w:cs="Arial"/>
          <w:b/>
          <w:sz w:val="28"/>
          <w:szCs w:val="28"/>
        </w:rPr>
        <w:t>-</w:t>
      </w:r>
      <w:r w:rsidR="0038097A">
        <w:rPr>
          <w:rFonts w:ascii="Arial" w:hAnsi="Arial" w:cs="Arial"/>
          <w:sz w:val="28"/>
          <w:szCs w:val="28"/>
        </w:rPr>
        <w:t>Who, if either stays?;</w:t>
      </w:r>
    </w:p>
    <w:p w:rsidR="0038097A" w:rsidRDefault="0038097A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If retained, by one, what and when paid?;</w:t>
      </w:r>
    </w:p>
    <w:p w:rsidR="0038097A" w:rsidRDefault="0038097A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If to be sold, when? sales price? division of proceeds?</w:t>
      </w:r>
    </w:p>
    <w:p w:rsidR="0038097A" w:rsidRDefault="0038097A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8D28F4" w:rsidRDefault="00AB7BF7" w:rsidP="008D28F4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REAL PROPERTY</w:t>
      </w:r>
      <w:r w:rsidR="008D28F4" w:rsidRPr="006E7647">
        <w:rPr>
          <w:rFonts w:ascii="Arial" w:hAnsi="Arial" w:cs="Arial"/>
          <w:b/>
          <w:sz w:val="28"/>
          <w:szCs w:val="28"/>
        </w:rPr>
        <w:t>:</w:t>
      </w:r>
    </w:p>
    <w:p w:rsidR="0038097A" w:rsidRDefault="0038097A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AB7BF7" w:rsidRDefault="00AB7BF7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Time Share/Weekend or Country house;</w:t>
      </w:r>
    </w:p>
    <w:p w:rsidR="00AB7BF7" w:rsidRDefault="00AB7BF7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AB7BF7" w:rsidRDefault="00AB7BF7" w:rsidP="00AB7BF7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LIQUID ASSETS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AB7BF7" w:rsidRDefault="00AB7BF7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AB7BF7" w:rsidRDefault="00AB7BF7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="001A46AD">
        <w:rPr>
          <w:rFonts w:ascii="Arial" w:hAnsi="Arial" w:cs="Arial"/>
          <w:sz w:val="28"/>
          <w:szCs w:val="28"/>
        </w:rPr>
        <w:t>Bank accounts;</w:t>
      </w:r>
    </w:p>
    <w:p w:rsidR="001A46AD" w:rsidRDefault="001A46AD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Investments --mutual funds, stocks, bonds;</w:t>
      </w:r>
    </w:p>
    <w:p w:rsidR="001A46AD" w:rsidRDefault="001A46AD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Cash Surrender Value of Life Insurance</w:t>
      </w:r>
    </w:p>
    <w:p w:rsidR="001A46AD" w:rsidRDefault="001A46AD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A46AD" w:rsidRDefault="001A46AD" w:rsidP="001A46AD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PENSION</w:t>
      </w:r>
      <w:r w:rsidR="00E67ED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/RETIREMENT FUNDS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E67EDB" w:rsidRDefault="00E67EDB" w:rsidP="001A46AD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E67EDB" w:rsidRDefault="00E67EDB" w:rsidP="001A46AD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E67EDB" w:rsidRDefault="00E67EDB" w:rsidP="001A46AD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1A46AD" w:rsidRDefault="001A46AD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E67EDB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EMPLOYEE BENEFITS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A46AD" w:rsidRDefault="001A46AD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Deferred Compensation;</w:t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Stock Options</w:t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E67EDB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BUSINESS INTERESTS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E67EDB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DEGREES/LICENCES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E67EDB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PROPERTY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E67EDB" w:rsidRDefault="00E67EDB" w:rsidP="00E67EDB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E67EDB" w:rsidRDefault="00E67EDB" w:rsidP="00E67EDB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Automobiles;</w:t>
      </w:r>
    </w:p>
    <w:p w:rsidR="00E67EDB" w:rsidRDefault="00E67EDB" w:rsidP="00E67EDB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Boats;</w:t>
      </w:r>
    </w:p>
    <w:p w:rsidR="00E67EDB" w:rsidRDefault="00E67EDB" w:rsidP="00E67EDB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Vacation Homes;</w:t>
      </w:r>
    </w:p>
    <w:p w:rsidR="00E67EDB" w:rsidRPr="00E67EDB" w:rsidRDefault="00E67EDB" w:rsidP="00E67EDB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Time Shares</w:t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E67EDB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HOUSEHOLD ITEMS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E67EDB" w:rsidRDefault="00E67EDB" w:rsidP="00E75AF8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Furnishings/Personal effects</w:t>
      </w:r>
    </w:p>
    <w:p w:rsidR="000102C0" w:rsidRDefault="000102C0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0102C0" w:rsidRDefault="000102C0" w:rsidP="000102C0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0102C0" w:rsidRDefault="000102C0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0102C0" w:rsidRDefault="000102C0" w:rsidP="000102C0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LIABILITIES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0102C0" w:rsidRDefault="000102C0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0102C0" w:rsidRPr="001A46AD" w:rsidRDefault="000102C0" w:rsidP="00E75AF8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7A7E" w:rsidRDefault="00E67EDB" w:rsidP="00107A7E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sz w:val="28"/>
          <w:szCs w:val="28"/>
        </w:rPr>
        <w:tab/>
      </w:r>
      <w:r w:rsidR="00107A7E">
        <w:rPr>
          <w:rFonts w:ascii="Arial" w:hAnsi="Arial" w:cs="Arial"/>
          <w:b/>
          <w:sz w:val="32"/>
          <w:szCs w:val="32"/>
          <w:u w:val="double"/>
        </w:rPr>
        <w:t>PROPERTY ALLOCATION</w:t>
      </w:r>
    </w:p>
    <w:p w:rsidR="00E75AF8" w:rsidRDefault="00E75AF8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7A7E" w:rsidRDefault="00107A7E" w:rsidP="00107A7E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CONTRIBUTIONS TOWARDS BASIC COSTS</w:t>
      </w:r>
    </w:p>
    <w:p w:rsidR="00107A7E" w:rsidRDefault="00107A7E" w:rsidP="00107A7E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107A7E" w:rsidRDefault="00107A7E" w:rsidP="00107A7E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Calculation of needs:</w:t>
      </w:r>
      <w:r>
        <w:rPr>
          <w:rFonts w:ascii="Arial" w:hAnsi="Arial" w:cs="Arial"/>
          <w:sz w:val="28"/>
          <w:szCs w:val="28"/>
        </w:rPr>
        <w:tab/>
        <w:t>By Budget</w:t>
      </w:r>
    </w:p>
    <w:p w:rsidR="00107A7E" w:rsidRDefault="00107A7E" w:rsidP="00107A7E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Under the Guidelines</w:t>
      </w:r>
    </w:p>
    <w:p w:rsidR="00107A7E" w:rsidRPr="00107A7E" w:rsidRDefault="00107A7E" w:rsidP="00107A7E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7A7E" w:rsidRDefault="00107A7E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Modification upon emancipation of a child</w:t>
      </w:r>
    </w:p>
    <w:p w:rsidR="00107A7E" w:rsidRDefault="00107A7E" w:rsidP="00165CA3">
      <w:pPr>
        <w:spacing w:after="0"/>
        <w:jc w:val="lef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i/>
          <w:sz w:val="28"/>
          <w:szCs w:val="28"/>
        </w:rPr>
        <w:t>Cost of Living Adjustments</w:t>
      </w:r>
    </w:p>
    <w:p w:rsidR="00107A7E" w:rsidRDefault="00107A7E" w:rsidP="00165CA3">
      <w:pPr>
        <w:spacing w:after="0"/>
        <w:jc w:val="left"/>
        <w:rPr>
          <w:rFonts w:ascii="Arial" w:hAnsi="Arial" w:cs="Arial"/>
          <w:i/>
          <w:sz w:val="28"/>
          <w:szCs w:val="28"/>
        </w:rPr>
      </w:pPr>
    </w:p>
    <w:p w:rsidR="00107A7E" w:rsidRDefault="00107A7E" w:rsidP="00107A7E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EDUCATIONAL COSTS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07A7E" w:rsidRDefault="00107A7E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7A7E" w:rsidRDefault="00107A7E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="0010656F">
        <w:rPr>
          <w:rFonts w:ascii="Arial" w:hAnsi="Arial" w:cs="Arial"/>
          <w:sz w:val="28"/>
          <w:szCs w:val="28"/>
        </w:rPr>
        <w:t>Extracurricular activities;</w:t>
      </w:r>
    </w:p>
    <w:p w:rsidR="0010656F" w:rsidRDefault="0010656F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Summer camp/activities;</w:t>
      </w:r>
    </w:p>
    <w:p w:rsidR="0010656F" w:rsidRDefault="0010656F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Private school tuition;</w:t>
      </w:r>
    </w:p>
    <w:p w:rsidR="0010656F" w:rsidRDefault="0010656F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College tuition and costs</w:t>
      </w:r>
    </w:p>
    <w:p w:rsidR="0010656F" w:rsidRDefault="0010656F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656F" w:rsidRDefault="0010656F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656F" w:rsidRDefault="0010656F" w:rsidP="0010656F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MEDICAL COSTS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0656F" w:rsidRDefault="0010656F" w:rsidP="0010656F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Health Insurance: whose Plan?  who pays? what reimbursement procedures?</w:t>
      </w: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Uncovered expenses and deductibles</w:t>
      </w: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656F" w:rsidRDefault="0010656F" w:rsidP="0010656F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CHILD CARE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Costs for both parents to work</w:t>
      </w: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656F" w:rsidRDefault="0010656F" w:rsidP="0010656F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TAX EXEMPTIONS/CREDITS</w:t>
      </w:r>
      <w:r w:rsidRPr="006E7647">
        <w:rPr>
          <w:rFonts w:ascii="Arial" w:hAnsi="Arial" w:cs="Arial"/>
          <w:b/>
          <w:sz w:val="28"/>
          <w:szCs w:val="28"/>
        </w:rPr>
        <w:t>:</w:t>
      </w:r>
    </w:p>
    <w:p w:rsid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10656F" w:rsidRPr="0010656F" w:rsidRDefault="0010656F" w:rsidP="0010656F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 w:rsidRPr="0010656F">
        <w:rPr>
          <w:rFonts w:ascii="Arial" w:hAnsi="Arial" w:cs="Arial"/>
          <w:sz w:val="28"/>
          <w:szCs w:val="28"/>
        </w:rPr>
        <w:t>Allocation of annual benefits</w:t>
      </w:r>
    </w:p>
    <w:p w:rsidR="0010656F" w:rsidRDefault="0010656F" w:rsidP="00165CA3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9767D9" w:rsidRDefault="009767D9" w:rsidP="00165CA3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9767D9" w:rsidRDefault="009767D9" w:rsidP="009767D9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SPOUSAL ASSISTANCE</w:t>
      </w:r>
    </w:p>
    <w:p w:rsidR="009767D9" w:rsidRDefault="009767D9" w:rsidP="009767D9">
      <w:pPr>
        <w:spacing w:after="0"/>
        <w:jc w:val="left"/>
        <w:rPr>
          <w:rFonts w:ascii="Arial" w:hAnsi="Arial" w:cs="Arial"/>
          <w:b/>
          <w:sz w:val="32"/>
          <w:szCs w:val="32"/>
          <w:u w:val="double"/>
        </w:rPr>
      </w:pPr>
    </w:p>
    <w:p w:rsidR="009767D9" w:rsidRDefault="00294D3A" w:rsidP="009767D9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SPOUSAL SUPPORT (MAINTENANCE/ALIMONY):</w:t>
      </w:r>
    </w:p>
    <w:p w:rsidR="00294D3A" w:rsidRDefault="00294D3A" w:rsidP="009767D9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294D3A" w:rsidRDefault="00294D3A" w:rsidP="009767D9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32AFD" w:rsidRP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Amount Needed;</w:t>
      </w:r>
    </w:p>
    <w:p w:rsidR="00294D3A" w:rsidRDefault="00294D3A" w:rsidP="009767D9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Duration;</w:t>
      </w:r>
    </w:p>
    <w:p w:rsidR="00294D3A" w:rsidRDefault="00294D3A" w:rsidP="009767D9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Cost of Living adjustments;</w:t>
      </w:r>
    </w:p>
    <w:p w:rsidR="00294D3A" w:rsidRDefault="00294D3A" w:rsidP="009767D9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Self-support adjustments;</w:t>
      </w:r>
    </w:p>
    <w:p w:rsidR="00294D3A" w:rsidRDefault="00294D3A" w:rsidP="009767D9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532AF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Co-habitation definition, effect</w:t>
      </w:r>
    </w:p>
    <w:p w:rsidR="00294D3A" w:rsidRDefault="00294D3A" w:rsidP="009767D9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9767D9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SPOUSAL HEALTH INSURANCE:</w:t>
      </w:r>
    </w:p>
    <w:p w:rsidR="00294D3A" w:rsidRDefault="00294D3A" w:rsidP="009767D9">
      <w:pPr>
        <w:spacing w:after="0"/>
        <w:jc w:val="left"/>
        <w:rPr>
          <w:rFonts w:ascii="Arial" w:hAnsi="Arial" w:cs="Arial"/>
          <w:b/>
          <w:sz w:val="28"/>
          <w:szCs w:val="28"/>
        </w:rPr>
      </w:pPr>
    </w:p>
    <w:p w:rsidR="00294D3A" w:rsidRDefault="00294D3A" w:rsidP="00294D3A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TAX RAMIFICATIONS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CHILD SUPPORT PAYMENTS --not deductible to </w:t>
      </w:r>
      <w:proofErr w:type="spellStart"/>
      <w:r>
        <w:rPr>
          <w:rFonts w:ascii="Arial" w:hAnsi="Arial" w:cs="Arial"/>
          <w:sz w:val="28"/>
          <w:szCs w:val="28"/>
        </w:rPr>
        <w:t>payor</w:t>
      </w:r>
      <w:proofErr w:type="spellEnd"/>
      <w:r>
        <w:rPr>
          <w:rFonts w:ascii="Arial" w:hAnsi="Arial" w:cs="Arial"/>
          <w:sz w:val="28"/>
          <w:szCs w:val="28"/>
        </w:rPr>
        <w:t>, nor income to recipient;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SPOUSAL SUPPORT PAYMENTS -- deductible to </w:t>
      </w:r>
      <w:proofErr w:type="spellStart"/>
      <w:r>
        <w:rPr>
          <w:rFonts w:ascii="Arial" w:hAnsi="Arial" w:cs="Arial"/>
          <w:sz w:val="28"/>
          <w:szCs w:val="28"/>
        </w:rPr>
        <w:t>payor</w:t>
      </w:r>
      <w:proofErr w:type="spellEnd"/>
      <w:r>
        <w:rPr>
          <w:rFonts w:ascii="Arial" w:hAnsi="Arial" w:cs="Arial"/>
          <w:sz w:val="28"/>
          <w:szCs w:val="28"/>
        </w:rPr>
        <w:t>, but income to recipient;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EQUITABLE DISTRIBUTION OF PROPERTY --no capital gains taxes due;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BASIS ISSUES --any appreciated assets?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CAPITAL GAINS ISSUES --from sale of marital home, or other assets;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TAX RETURNS --how to file for Current/Future years</w:t>
      </w:r>
    </w:p>
    <w:p w:rsidR="0054247C" w:rsidRDefault="0054247C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54247C" w:rsidRDefault="0054247C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54247C" w:rsidRDefault="0054247C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54247C" w:rsidRDefault="0054247C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294D3A" w:rsidRDefault="00294D3A" w:rsidP="00294D3A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lastRenderedPageBreak/>
        <w:t>OTHER ISSUES</w:t>
      </w:r>
    </w:p>
    <w:p w:rsidR="00294D3A" w:rsidRDefault="00294D3A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LIFE INSURANCE -- what is needed to underwrite future obligations?</w:t>
      </w: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LEGAL REPRESENTATION -- utilized or waived?</w:t>
      </w: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COURT AND LEGAL FEES -- who's responsible?</w:t>
      </w: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DD500F" w:rsidRDefault="00DD500F" w:rsidP="00294D3A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RELIGIOUS DIVORCE --any agreement required?</w:t>
      </w:r>
    </w:p>
    <w:p w:rsidR="007922D9" w:rsidRDefault="007922D9" w:rsidP="00294D3A">
      <w:pPr>
        <w:spacing w:after="0"/>
        <w:jc w:val="left"/>
        <w:rPr>
          <w:rFonts w:ascii="Arial" w:hAnsi="Arial" w:cs="Arial"/>
          <w:sz w:val="28"/>
          <w:szCs w:val="28"/>
        </w:rPr>
      </w:pPr>
    </w:p>
    <w:p w:rsidR="007922D9" w:rsidRDefault="007922D9" w:rsidP="007922D9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STANDARD PROVISIONS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  <w:u w:val="double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SEPARATE LIVES;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ESTATE WAIVERS;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RELEASES;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MEDIATION CLAUSE;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COUNSEL FEES FOR BREACH;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CHOICE OF LAW PROVISIONS;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FULL DISCLOSURE;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FUTURE DEBTS;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SURVIVAL, NOT MERGER, OR AGREEMENT;</w:t>
      </w: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COUNTERPARTS</w:t>
      </w: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7922D9" w:rsidP="007922D9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7922D9" w:rsidRDefault="00AB7E66" w:rsidP="007922D9">
      <w:pPr>
        <w:spacing w:after="0"/>
        <w:rPr>
          <w:rFonts w:ascii="Arial" w:hAnsi="Arial" w:cs="Arial"/>
          <w:b/>
          <w:sz w:val="32"/>
          <w:szCs w:val="32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DIVORCE OPTIONS IN NEW YORK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DIVORCE OPTIONS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Pr="00AB7E66" w:rsidRDefault="00AB7E66" w:rsidP="00AB7E66">
      <w:pPr>
        <w:spacing w:after="0"/>
        <w:jc w:val="left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AB7E66">
        <w:rPr>
          <w:rFonts w:ascii="Arial" w:hAnsi="Arial" w:cs="Arial"/>
          <w:i/>
          <w:sz w:val="32"/>
          <w:szCs w:val="32"/>
        </w:rPr>
        <w:t>No-Fault Divorce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-Irretrievable Breakdown of the Marriage (for at least six months)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-Living apart under a Separation Agreement (for at least a year)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AB7E66">
      <w:pPr>
        <w:spacing w:after="0"/>
        <w:jc w:val="left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i/>
          <w:sz w:val="32"/>
          <w:szCs w:val="32"/>
        </w:rPr>
        <w:t>Divorce on Grounds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-Abandonment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-Constructive Abandonment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-Cruel and Inhuman Treatment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-Adultery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-Imprisonment for Three Years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TIMING ISSUES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-Tax Filings;</w:t>
      </w:r>
    </w:p>
    <w:p w:rsidR="00AB7E66" w:rsidRDefault="00AB7E66" w:rsidP="00AB7E66">
      <w:pPr>
        <w:spacing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-Health Insurance Coverage</w:t>
      </w:r>
    </w:p>
    <w:p w:rsidR="00AB7E66" w:rsidRPr="00AB7E66" w:rsidRDefault="00AB7E66" w:rsidP="00AB7E66">
      <w:pPr>
        <w:spacing w:after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-Personal Concerns</w:t>
      </w:r>
    </w:p>
    <w:sectPr w:rsidR="00AB7E66" w:rsidRPr="00AB7E66" w:rsidSect="000630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462070"/>
    <w:rsid w:val="000102C0"/>
    <w:rsid w:val="00013E97"/>
    <w:rsid w:val="00033415"/>
    <w:rsid w:val="000630DC"/>
    <w:rsid w:val="000A079B"/>
    <w:rsid w:val="001012FE"/>
    <w:rsid w:val="0010656F"/>
    <w:rsid w:val="00107A7E"/>
    <w:rsid w:val="00150D4D"/>
    <w:rsid w:val="00165CA3"/>
    <w:rsid w:val="001A46AD"/>
    <w:rsid w:val="00205D10"/>
    <w:rsid w:val="00252149"/>
    <w:rsid w:val="00292C96"/>
    <w:rsid w:val="00294D3A"/>
    <w:rsid w:val="00303BFB"/>
    <w:rsid w:val="00344DFE"/>
    <w:rsid w:val="0038097A"/>
    <w:rsid w:val="003C69A1"/>
    <w:rsid w:val="00433E8D"/>
    <w:rsid w:val="004376D9"/>
    <w:rsid w:val="00462070"/>
    <w:rsid w:val="004935F9"/>
    <w:rsid w:val="004C4E44"/>
    <w:rsid w:val="00527C1F"/>
    <w:rsid w:val="00532AFD"/>
    <w:rsid w:val="0054247C"/>
    <w:rsid w:val="005C338B"/>
    <w:rsid w:val="00603B34"/>
    <w:rsid w:val="006B3F3E"/>
    <w:rsid w:val="006E7647"/>
    <w:rsid w:val="006F4363"/>
    <w:rsid w:val="006F7AA8"/>
    <w:rsid w:val="007043A9"/>
    <w:rsid w:val="007063BF"/>
    <w:rsid w:val="00720518"/>
    <w:rsid w:val="007922D9"/>
    <w:rsid w:val="007E2142"/>
    <w:rsid w:val="00854E70"/>
    <w:rsid w:val="008C05E0"/>
    <w:rsid w:val="008D28F4"/>
    <w:rsid w:val="009010F1"/>
    <w:rsid w:val="00940FC1"/>
    <w:rsid w:val="00951C24"/>
    <w:rsid w:val="009767D9"/>
    <w:rsid w:val="009B23AA"/>
    <w:rsid w:val="009F0E9A"/>
    <w:rsid w:val="009F703D"/>
    <w:rsid w:val="00AB69EA"/>
    <w:rsid w:val="00AB7BF7"/>
    <w:rsid w:val="00AB7E66"/>
    <w:rsid w:val="00AF4CDC"/>
    <w:rsid w:val="00B0691B"/>
    <w:rsid w:val="00B11909"/>
    <w:rsid w:val="00B76674"/>
    <w:rsid w:val="00BD4EF4"/>
    <w:rsid w:val="00C30D0A"/>
    <w:rsid w:val="00C75839"/>
    <w:rsid w:val="00C80C75"/>
    <w:rsid w:val="00CD3480"/>
    <w:rsid w:val="00DA13E5"/>
    <w:rsid w:val="00DD500F"/>
    <w:rsid w:val="00E60ACD"/>
    <w:rsid w:val="00E67EDB"/>
    <w:rsid w:val="00E7096E"/>
    <w:rsid w:val="00E75AF8"/>
    <w:rsid w:val="00EB6B85"/>
    <w:rsid w:val="00ED770B"/>
    <w:rsid w:val="00F12A08"/>
    <w:rsid w:val="00F52062"/>
    <w:rsid w:val="00F53FBF"/>
    <w:rsid w:val="00F9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0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Bloom</dc:creator>
  <cp:lastModifiedBy>1ff</cp:lastModifiedBy>
  <cp:revision>2</cp:revision>
  <cp:lastPrinted>2015-06-26T20:13:00Z</cp:lastPrinted>
  <dcterms:created xsi:type="dcterms:W3CDTF">2015-06-26T20:13:00Z</dcterms:created>
  <dcterms:modified xsi:type="dcterms:W3CDTF">2015-06-26T20:13:00Z</dcterms:modified>
</cp:coreProperties>
</file>